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0A395" w14:textId="0FB6275A" w:rsidR="00272102" w:rsidRPr="00272102" w:rsidRDefault="00272102" w:rsidP="00272102">
      <w:pPr>
        <w:shd w:val="clear" w:color="auto" w:fill="FFFFFF"/>
        <w:spacing w:after="180" w:line="240" w:lineRule="auto"/>
        <w:rPr>
          <w:rFonts w:ascii="Arial" w:eastAsia="Times New Roman" w:hAnsi="Arial" w:cs="Arial"/>
          <w:b/>
          <w:bCs/>
          <w:color w:val="646464"/>
          <w:sz w:val="26"/>
          <w:szCs w:val="26"/>
          <w:lang w:eastAsia="cs-CZ"/>
        </w:rPr>
      </w:pPr>
      <w:r w:rsidRPr="00272102">
        <w:rPr>
          <w:rFonts w:ascii="Arial" w:eastAsia="Times New Roman" w:hAnsi="Arial" w:cs="Arial"/>
          <w:b/>
          <w:bCs/>
          <w:color w:val="646464"/>
          <w:sz w:val="26"/>
          <w:szCs w:val="26"/>
          <w:lang w:eastAsia="cs-CZ"/>
        </w:rPr>
        <w:t xml:space="preserve">Odpadové hospodářství </w:t>
      </w:r>
      <w:r w:rsidRPr="00272102">
        <w:rPr>
          <w:rFonts w:ascii="Arial" w:eastAsia="Times New Roman" w:hAnsi="Arial" w:cs="Arial"/>
          <w:b/>
          <w:bCs/>
          <w:color w:val="646464"/>
          <w:sz w:val="26"/>
          <w:szCs w:val="26"/>
          <w:lang w:eastAsia="cs-CZ"/>
        </w:rPr>
        <w:br/>
      </w:r>
    </w:p>
    <w:p w14:paraId="59592B12" w14:textId="55E819BF" w:rsidR="00272102" w:rsidRPr="00272102" w:rsidRDefault="00272102" w:rsidP="00272102">
      <w:pPr>
        <w:shd w:val="clear" w:color="auto" w:fill="FFFFFF"/>
        <w:spacing w:after="180" w:line="240" w:lineRule="auto"/>
        <w:rPr>
          <w:rFonts w:ascii="Arial" w:eastAsia="Times New Roman" w:hAnsi="Arial" w:cs="Arial"/>
          <w:b/>
          <w:bCs/>
          <w:color w:val="646464"/>
          <w:sz w:val="26"/>
          <w:szCs w:val="26"/>
          <w:lang w:eastAsia="cs-CZ"/>
        </w:rPr>
      </w:pPr>
      <w:r w:rsidRPr="00272102">
        <w:rPr>
          <w:rFonts w:ascii="Arial" w:eastAsia="Times New Roman" w:hAnsi="Arial" w:cs="Arial"/>
          <w:b/>
          <w:bCs/>
          <w:color w:val="646464"/>
          <w:sz w:val="26"/>
          <w:szCs w:val="26"/>
          <w:lang w:eastAsia="cs-CZ"/>
        </w:rPr>
        <w:t>Svezený tříděný odpad se odváží na naše třídicí linky, kde dochází k dalšímu vytřídění odpadu, což znamená, že tříděný odpad se dále třídí dle kvality nebo např. barvy či dalšího poddruhu odpadu na další komodity. Následně dochází k jeho lisování a pak materiálovému využití.</w:t>
      </w:r>
    </w:p>
    <w:p w14:paraId="4CD647A0" w14:textId="77777777" w:rsidR="00272102" w:rsidRPr="00272102" w:rsidRDefault="00272102" w:rsidP="00272102">
      <w:pPr>
        <w:shd w:val="clear" w:color="auto" w:fill="FFFFFF"/>
        <w:spacing w:after="180" w:line="240" w:lineRule="auto"/>
        <w:rPr>
          <w:rFonts w:ascii="Arial" w:eastAsia="Times New Roman" w:hAnsi="Arial" w:cs="Arial"/>
          <w:b/>
          <w:bCs/>
          <w:color w:val="646464"/>
          <w:sz w:val="26"/>
          <w:szCs w:val="26"/>
          <w:lang w:eastAsia="cs-CZ"/>
        </w:rPr>
      </w:pPr>
      <w:r w:rsidRPr="00272102">
        <w:rPr>
          <w:rFonts w:ascii="Arial" w:eastAsia="Times New Roman" w:hAnsi="Arial" w:cs="Arial"/>
          <w:b/>
          <w:bCs/>
          <w:color w:val="646464"/>
          <w:sz w:val="26"/>
          <w:szCs w:val="26"/>
          <w:lang w:eastAsia="cs-CZ"/>
        </w:rPr>
        <w:t>AVE CZ zajišťuje pravidelný i individuální odvoz tříděného odpadu. Disponujeme </w:t>
      </w:r>
      <w:r w:rsidRPr="00272102">
        <w:rPr>
          <w:rFonts w:ascii="Arial" w:eastAsia="Times New Roman" w:hAnsi="Arial" w:cs="Arial"/>
          <w:b/>
          <w:bCs/>
          <w:color w:val="000000"/>
          <w:sz w:val="26"/>
          <w:szCs w:val="26"/>
          <w:lang w:eastAsia="cs-CZ"/>
        </w:rPr>
        <w:t>vlastními třídicími linkami</w:t>
      </w:r>
      <w:r w:rsidRPr="00272102">
        <w:rPr>
          <w:rFonts w:ascii="Arial" w:eastAsia="Times New Roman" w:hAnsi="Arial" w:cs="Arial"/>
          <w:b/>
          <w:bCs/>
          <w:color w:val="646464"/>
          <w:sz w:val="26"/>
          <w:szCs w:val="26"/>
          <w:lang w:eastAsia="cs-CZ"/>
        </w:rPr>
        <w:t>, které tvoří koncové zařízení systému sběru separovaného komunálního odpadu z okolních měst a obcí.</w:t>
      </w:r>
    </w:p>
    <w:p w14:paraId="5386A927" w14:textId="77777777" w:rsidR="00272102" w:rsidRPr="00272102" w:rsidRDefault="00272102" w:rsidP="00272102">
      <w:pPr>
        <w:shd w:val="clear" w:color="auto" w:fill="FFFFFF"/>
        <w:spacing w:after="180" w:line="240" w:lineRule="auto"/>
        <w:rPr>
          <w:rFonts w:ascii="Arial" w:eastAsia="Times New Roman" w:hAnsi="Arial" w:cs="Arial"/>
          <w:b/>
          <w:bCs/>
          <w:color w:val="646464"/>
          <w:sz w:val="26"/>
          <w:szCs w:val="26"/>
          <w:lang w:eastAsia="cs-CZ"/>
        </w:rPr>
      </w:pPr>
      <w:r w:rsidRPr="00272102">
        <w:rPr>
          <w:rFonts w:ascii="Arial" w:eastAsia="Times New Roman" w:hAnsi="Arial" w:cs="Arial"/>
          <w:b/>
          <w:bCs/>
          <w:color w:val="646464"/>
          <w:sz w:val="26"/>
          <w:szCs w:val="26"/>
          <w:lang w:eastAsia="cs-CZ"/>
        </w:rPr>
        <w:t>V převážné většině jsou na stanovištích separace (stáních pro tříděný odpad) umístěny minimálně tři kontejnery pro třídění odpadu využitelných složek komunálních odpadů s tímto druhovým rozlišením:</w:t>
      </w:r>
    </w:p>
    <w:p w14:paraId="701429D0" w14:textId="77777777" w:rsidR="00272102" w:rsidRPr="00272102" w:rsidRDefault="00272102" w:rsidP="00272102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646464"/>
          <w:sz w:val="26"/>
          <w:szCs w:val="26"/>
          <w:lang w:eastAsia="cs-CZ"/>
        </w:rPr>
      </w:pPr>
      <w:r w:rsidRPr="00272102">
        <w:rPr>
          <w:rFonts w:ascii="Arial" w:eastAsia="Times New Roman" w:hAnsi="Arial" w:cs="Arial"/>
          <w:color w:val="646464"/>
          <w:sz w:val="26"/>
          <w:szCs w:val="26"/>
          <w:lang w:eastAsia="cs-CZ"/>
        </w:rPr>
        <w:t> </w:t>
      </w:r>
    </w:p>
    <w:p w14:paraId="5094F8F0" w14:textId="1B7440D6" w:rsidR="00272102" w:rsidRPr="00272102" w:rsidRDefault="00272102" w:rsidP="00272102">
      <w:pPr>
        <w:shd w:val="clear" w:color="auto" w:fill="FFFFFF"/>
        <w:spacing w:before="405" w:after="120" w:line="240" w:lineRule="auto"/>
        <w:outlineLvl w:val="2"/>
        <w:rPr>
          <w:rFonts w:ascii="Arial" w:eastAsia="Times New Roman" w:hAnsi="Arial" w:cs="Arial"/>
          <w:color w:val="000000"/>
          <w:sz w:val="36"/>
          <w:szCs w:val="36"/>
          <w:lang w:eastAsia="cs-CZ"/>
        </w:rPr>
      </w:pPr>
      <w:r w:rsidRPr="00272102">
        <w:rPr>
          <w:rFonts w:ascii="Arial" w:eastAsia="Times New Roman" w:hAnsi="Arial" w:cs="Arial"/>
          <w:color w:val="000000"/>
          <w:sz w:val="36"/>
          <w:szCs w:val="36"/>
          <w:lang w:eastAsia="cs-CZ"/>
        </w:rPr>
        <w:t>Černý kontejner slouží ke sběru komunálního odpadu. Patří do něj:                 </w:t>
      </w:r>
      <w:r w:rsidRPr="00272102">
        <w:rPr>
          <w:rFonts w:ascii="Arial" w:eastAsia="Times New Roman" w:hAnsi="Arial" w:cs="Arial"/>
          <w:noProof/>
          <w:color w:val="E2001A"/>
          <w:sz w:val="36"/>
          <w:szCs w:val="36"/>
          <w:lang w:eastAsia="cs-CZ"/>
        </w:rPr>
        <w:drawing>
          <wp:inline distT="0" distB="0" distL="0" distR="0" wp14:anchorId="76B7F05E" wp14:editId="7EB25BAF">
            <wp:extent cx="1737360" cy="2430780"/>
            <wp:effectExtent l="0" t="0" r="0" b="7620"/>
            <wp:docPr id="4" name="Obrázek 4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243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2102">
        <w:rPr>
          <w:rFonts w:ascii="Arial" w:eastAsia="Times New Roman" w:hAnsi="Arial" w:cs="Arial"/>
          <w:color w:val="000000"/>
          <w:sz w:val="36"/>
          <w:szCs w:val="36"/>
          <w:lang w:eastAsia="cs-CZ"/>
        </w:rPr>
        <w:t>    </w:t>
      </w:r>
    </w:p>
    <w:p w14:paraId="7E1EEA12" w14:textId="77777777" w:rsidR="00272102" w:rsidRPr="00272102" w:rsidRDefault="00272102" w:rsidP="002721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4"/>
          <w:szCs w:val="24"/>
          <w:lang w:eastAsia="cs-CZ"/>
        </w:rPr>
      </w:pPr>
      <w:r w:rsidRPr="00272102">
        <w:rPr>
          <w:rFonts w:ascii="Arial" w:eastAsia="Times New Roman" w:hAnsi="Arial" w:cs="Arial"/>
          <w:color w:val="646464"/>
          <w:sz w:val="24"/>
          <w:szCs w:val="24"/>
          <w:lang w:eastAsia="cs-CZ"/>
        </w:rPr>
        <w:t>veškerý směsný odpad nevhodný pro třídění</w:t>
      </w:r>
    </w:p>
    <w:p w14:paraId="0306C169" w14:textId="77777777" w:rsidR="00272102" w:rsidRPr="00272102" w:rsidRDefault="00272102" w:rsidP="00272102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646464"/>
          <w:sz w:val="26"/>
          <w:szCs w:val="26"/>
          <w:lang w:eastAsia="cs-CZ"/>
        </w:rPr>
      </w:pPr>
      <w:r w:rsidRPr="00272102">
        <w:rPr>
          <w:rFonts w:ascii="Arial" w:eastAsia="Times New Roman" w:hAnsi="Arial" w:cs="Arial"/>
          <w:color w:val="646464"/>
          <w:sz w:val="26"/>
          <w:szCs w:val="26"/>
          <w:lang w:eastAsia="cs-CZ"/>
        </w:rPr>
        <w:lastRenderedPageBreak/>
        <w:t> </w:t>
      </w:r>
    </w:p>
    <w:p w14:paraId="353678D7" w14:textId="77777777" w:rsidR="00272102" w:rsidRPr="00272102" w:rsidRDefault="00272102" w:rsidP="00272102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646464"/>
          <w:sz w:val="26"/>
          <w:szCs w:val="26"/>
          <w:lang w:eastAsia="cs-CZ"/>
        </w:rPr>
      </w:pPr>
      <w:r w:rsidRPr="00272102">
        <w:rPr>
          <w:rFonts w:ascii="Arial" w:eastAsia="Times New Roman" w:hAnsi="Arial" w:cs="Arial"/>
          <w:color w:val="646464"/>
          <w:sz w:val="26"/>
          <w:szCs w:val="26"/>
          <w:lang w:eastAsia="cs-CZ"/>
        </w:rPr>
        <w:t> </w:t>
      </w:r>
    </w:p>
    <w:p w14:paraId="05C6A395" w14:textId="77777777" w:rsidR="00272102" w:rsidRPr="00272102" w:rsidRDefault="00272102" w:rsidP="00272102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646464"/>
          <w:sz w:val="26"/>
          <w:szCs w:val="26"/>
          <w:lang w:eastAsia="cs-CZ"/>
        </w:rPr>
      </w:pPr>
      <w:r w:rsidRPr="00272102">
        <w:rPr>
          <w:rFonts w:ascii="Arial" w:eastAsia="Times New Roman" w:hAnsi="Arial" w:cs="Arial"/>
          <w:color w:val="646464"/>
          <w:sz w:val="26"/>
          <w:szCs w:val="26"/>
          <w:lang w:eastAsia="cs-CZ"/>
        </w:rPr>
        <w:t> </w:t>
      </w:r>
    </w:p>
    <w:p w14:paraId="307E3C95" w14:textId="77777777" w:rsidR="00272102" w:rsidRPr="00272102" w:rsidRDefault="00272102" w:rsidP="00272102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646464"/>
          <w:sz w:val="26"/>
          <w:szCs w:val="26"/>
          <w:lang w:eastAsia="cs-CZ"/>
        </w:rPr>
      </w:pPr>
      <w:r w:rsidRPr="00272102">
        <w:rPr>
          <w:rFonts w:ascii="Arial" w:eastAsia="Times New Roman" w:hAnsi="Arial" w:cs="Arial"/>
          <w:color w:val="646464"/>
          <w:sz w:val="26"/>
          <w:szCs w:val="26"/>
          <w:lang w:eastAsia="cs-CZ"/>
        </w:rPr>
        <w:t> </w:t>
      </w:r>
    </w:p>
    <w:p w14:paraId="75E6F578" w14:textId="77777777" w:rsidR="00272102" w:rsidRPr="00272102" w:rsidRDefault="00272102" w:rsidP="00272102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646464"/>
          <w:sz w:val="26"/>
          <w:szCs w:val="26"/>
          <w:lang w:eastAsia="cs-CZ"/>
        </w:rPr>
      </w:pPr>
      <w:r w:rsidRPr="00272102">
        <w:rPr>
          <w:rFonts w:ascii="Arial" w:eastAsia="Times New Roman" w:hAnsi="Arial" w:cs="Arial"/>
          <w:color w:val="646464"/>
          <w:sz w:val="26"/>
          <w:szCs w:val="26"/>
          <w:lang w:eastAsia="cs-CZ"/>
        </w:rPr>
        <w:t> </w:t>
      </w:r>
    </w:p>
    <w:p w14:paraId="3863F887" w14:textId="053B0ACC" w:rsidR="00272102" w:rsidRPr="00272102" w:rsidRDefault="00272102" w:rsidP="00272102">
      <w:pPr>
        <w:shd w:val="clear" w:color="auto" w:fill="FFFFFF"/>
        <w:spacing w:before="405" w:after="120" w:line="240" w:lineRule="auto"/>
        <w:outlineLvl w:val="2"/>
        <w:rPr>
          <w:rFonts w:ascii="Arial" w:eastAsia="Times New Roman" w:hAnsi="Arial" w:cs="Arial"/>
          <w:color w:val="000000"/>
          <w:sz w:val="36"/>
          <w:szCs w:val="36"/>
          <w:lang w:eastAsia="cs-CZ"/>
        </w:rPr>
      </w:pPr>
      <w:r w:rsidRPr="00272102">
        <w:rPr>
          <w:rFonts w:ascii="Arial" w:eastAsia="Times New Roman" w:hAnsi="Arial" w:cs="Arial"/>
          <w:color w:val="000000"/>
          <w:sz w:val="36"/>
          <w:szCs w:val="36"/>
          <w:lang w:eastAsia="cs-CZ"/>
        </w:rPr>
        <w:t>Modrý kontejner slouží ke sběru papíru. Patří do něj:</w:t>
      </w:r>
      <w:r w:rsidRPr="00272102">
        <w:rPr>
          <w:rFonts w:ascii="Arial" w:eastAsia="Times New Roman" w:hAnsi="Arial" w:cs="Arial"/>
          <w:noProof/>
          <w:color w:val="E2001A"/>
          <w:sz w:val="36"/>
          <w:szCs w:val="36"/>
          <w:lang w:eastAsia="cs-CZ"/>
        </w:rPr>
        <w:drawing>
          <wp:inline distT="0" distB="0" distL="0" distR="0" wp14:anchorId="098D36C5" wp14:editId="51E97BB1">
            <wp:extent cx="1760220" cy="2560320"/>
            <wp:effectExtent l="0" t="0" r="0" b="0"/>
            <wp:docPr id="3" name="Obrázek 3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2174D" w14:textId="77777777" w:rsidR="00272102" w:rsidRPr="00272102" w:rsidRDefault="00272102" w:rsidP="002721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4"/>
          <w:szCs w:val="24"/>
          <w:lang w:eastAsia="cs-CZ"/>
        </w:rPr>
      </w:pPr>
      <w:r w:rsidRPr="00272102">
        <w:rPr>
          <w:rFonts w:ascii="Arial" w:eastAsia="Times New Roman" w:hAnsi="Arial" w:cs="Arial"/>
          <w:color w:val="646464"/>
          <w:sz w:val="24"/>
          <w:szCs w:val="24"/>
          <w:lang w:eastAsia="cs-CZ"/>
        </w:rPr>
        <w:t>neznečištěný suchý papír</w:t>
      </w:r>
    </w:p>
    <w:p w14:paraId="7884D104" w14:textId="77777777" w:rsidR="00272102" w:rsidRPr="00272102" w:rsidRDefault="00272102" w:rsidP="002721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4"/>
          <w:szCs w:val="24"/>
          <w:lang w:eastAsia="cs-CZ"/>
        </w:rPr>
      </w:pPr>
      <w:r w:rsidRPr="00272102">
        <w:rPr>
          <w:rFonts w:ascii="Arial" w:eastAsia="Times New Roman" w:hAnsi="Arial" w:cs="Arial"/>
          <w:color w:val="646464"/>
          <w:sz w:val="24"/>
          <w:szCs w:val="24"/>
          <w:lang w:eastAsia="cs-CZ"/>
        </w:rPr>
        <w:t>karton</w:t>
      </w:r>
    </w:p>
    <w:p w14:paraId="1A5383F6" w14:textId="77777777" w:rsidR="00272102" w:rsidRPr="00272102" w:rsidRDefault="00272102" w:rsidP="002721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4"/>
          <w:szCs w:val="24"/>
          <w:lang w:eastAsia="cs-CZ"/>
        </w:rPr>
      </w:pPr>
      <w:r w:rsidRPr="00272102">
        <w:rPr>
          <w:rFonts w:ascii="Arial" w:eastAsia="Times New Roman" w:hAnsi="Arial" w:cs="Arial"/>
          <w:color w:val="646464"/>
          <w:sz w:val="24"/>
          <w:szCs w:val="24"/>
          <w:lang w:eastAsia="cs-CZ"/>
        </w:rPr>
        <w:t>lepenka</w:t>
      </w:r>
    </w:p>
    <w:p w14:paraId="10FA3170" w14:textId="77777777" w:rsidR="00272102" w:rsidRPr="00272102" w:rsidRDefault="00272102" w:rsidP="002721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4"/>
          <w:szCs w:val="24"/>
          <w:lang w:eastAsia="cs-CZ"/>
        </w:rPr>
      </w:pPr>
      <w:r w:rsidRPr="00272102">
        <w:rPr>
          <w:rFonts w:ascii="Arial" w:eastAsia="Times New Roman" w:hAnsi="Arial" w:cs="Arial"/>
          <w:color w:val="646464"/>
          <w:sz w:val="24"/>
          <w:szCs w:val="24"/>
          <w:lang w:eastAsia="cs-CZ"/>
        </w:rPr>
        <w:t>časopisy</w:t>
      </w:r>
    </w:p>
    <w:p w14:paraId="69474A96" w14:textId="77777777" w:rsidR="00272102" w:rsidRPr="00272102" w:rsidRDefault="00272102" w:rsidP="002721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4"/>
          <w:szCs w:val="24"/>
          <w:lang w:eastAsia="cs-CZ"/>
        </w:rPr>
      </w:pPr>
      <w:r w:rsidRPr="00272102">
        <w:rPr>
          <w:rFonts w:ascii="Arial" w:eastAsia="Times New Roman" w:hAnsi="Arial" w:cs="Arial"/>
          <w:color w:val="646464"/>
          <w:sz w:val="24"/>
          <w:szCs w:val="24"/>
          <w:lang w:eastAsia="cs-CZ"/>
        </w:rPr>
        <w:t>knihy, sešity</w:t>
      </w:r>
    </w:p>
    <w:p w14:paraId="6F053F78" w14:textId="77777777" w:rsidR="00272102" w:rsidRPr="00272102" w:rsidRDefault="00272102" w:rsidP="002721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4"/>
          <w:szCs w:val="24"/>
          <w:lang w:eastAsia="cs-CZ"/>
        </w:rPr>
      </w:pPr>
      <w:r w:rsidRPr="00272102">
        <w:rPr>
          <w:rFonts w:ascii="Arial" w:eastAsia="Times New Roman" w:hAnsi="Arial" w:cs="Arial"/>
          <w:color w:val="646464"/>
          <w:sz w:val="24"/>
          <w:szCs w:val="24"/>
          <w:lang w:eastAsia="cs-CZ"/>
        </w:rPr>
        <w:t>čistý obalový papír</w:t>
      </w:r>
    </w:p>
    <w:p w14:paraId="3760DCC6" w14:textId="77777777" w:rsidR="00272102" w:rsidRPr="00272102" w:rsidRDefault="00272102" w:rsidP="002721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4"/>
          <w:szCs w:val="24"/>
          <w:lang w:eastAsia="cs-CZ"/>
        </w:rPr>
      </w:pPr>
      <w:r w:rsidRPr="00272102">
        <w:rPr>
          <w:rFonts w:ascii="Arial" w:eastAsia="Times New Roman" w:hAnsi="Arial" w:cs="Arial"/>
          <w:color w:val="646464"/>
          <w:sz w:val="24"/>
          <w:szCs w:val="24"/>
          <w:lang w:eastAsia="cs-CZ"/>
        </w:rPr>
        <w:t>kancelářský papír</w:t>
      </w:r>
    </w:p>
    <w:p w14:paraId="1A026D47" w14:textId="77777777" w:rsidR="00272102" w:rsidRPr="00272102" w:rsidRDefault="00272102" w:rsidP="00272102">
      <w:pPr>
        <w:shd w:val="clear" w:color="auto" w:fill="FFFFFF"/>
        <w:spacing w:before="405" w:after="120" w:line="240" w:lineRule="auto"/>
        <w:outlineLvl w:val="2"/>
        <w:rPr>
          <w:rFonts w:ascii="Arial" w:eastAsia="Times New Roman" w:hAnsi="Arial" w:cs="Arial"/>
          <w:color w:val="000000"/>
          <w:sz w:val="36"/>
          <w:szCs w:val="36"/>
          <w:lang w:eastAsia="cs-CZ"/>
        </w:rPr>
      </w:pPr>
      <w:r w:rsidRPr="00272102">
        <w:rPr>
          <w:rFonts w:ascii="Arial" w:eastAsia="Times New Roman" w:hAnsi="Arial" w:cs="Arial"/>
          <w:color w:val="000000"/>
          <w:sz w:val="36"/>
          <w:szCs w:val="36"/>
          <w:lang w:eastAsia="cs-CZ"/>
        </w:rPr>
        <w:lastRenderedPageBreak/>
        <w:t> </w:t>
      </w:r>
    </w:p>
    <w:p w14:paraId="6A26EBFF" w14:textId="58BD3255" w:rsidR="00272102" w:rsidRPr="00272102" w:rsidRDefault="00272102" w:rsidP="00272102">
      <w:pPr>
        <w:shd w:val="clear" w:color="auto" w:fill="FFFFFF"/>
        <w:spacing w:before="405" w:after="120" w:line="240" w:lineRule="auto"/>
        <w:outlineLvl w:val="2"/>
        <w:rPr>
          <w:rFonts w:ascii="Arial" w:eastAsia="Times New Roman" w:hAnsi="Arial" w:cs="Arial"/>
          <w:color w:val="000000"/>
          <w:sz w:val="36"/>
          <w:szCs w:val="36"/>
          <w:lang w:eastAsia="cs-CZ"/>
        </w:rPr>
      </w:pPr>
      <w:r w:rsidRPr="00272102">
        <w:rPr>
          <w:rFonts w:ascii="Arial" w:eastAsia="Times New Roman" w:hAnsi="Arial" w:cs="Arial"/>
          <w:color w:val="000000"/>
          <w:sz w:val="36"/>
          <w:szCs w:val="36"/>
          <w:lang w:eastAsia="cs-CZ"/>
        </w:rPr>
        <w:t>Žlutý kontejner slouží ke sběru plastu. Patří do něj:</w:t>
      </w:r>
      <w:r w:rsidRPr="00272102">
        <w:rPr>
          <w:rFonts w:ascii="Arial" w:eastAsia="Times New Roman" w:hAnsi="Arial" w:cs="Arial"/>
          <w:noProof/>
          <w:color w:val="E2001A"/>
          <w:sz w:val="36"/>
          <w:szCs w:val="36"/>
          <w:lang w:eastAsia="cs-CZ"/>
        </w:rPr>
        <w:drawing>
          <wp:inline distT="0" distB="0" distL="0" distR="0" wp14:anchorId="097AD758" wp14:editId="2D23FD67">
            <wp:extent cx="1737360" cy="2461260"/>
            <wp:effectExtent l="0" t="0" r="0" b="0"/>
            <wp:docPr id="2" name="Obrázek 2">
              <a:hlinkClick xmlns:a="http://schemas.openxmlformats.org/drawingml/2006/main" r:id="rId9" tgtFrame="&quot;_blank&quot;" tooltip="&quot;Odkaz se otevře v novém okně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9" tgtFrame="&quot;_blank&quot;" tooltip="&quot;Odkaz se otevře v novém okně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246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8801B" w14:textId="77777777" w:rsidR="00272102" w:rsidRPr="00272102" w:rsidRDefault="00272102" w:rsidP="002721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4"/>
          <w:szCs w:val="24"/>
          <w:lang w:eastAsia="cs-CZ"/>
        </w:rPr>
      </w:pPr>
      <w:r w:rsidRPr="00272102">
        <w:rPr>
          <w:rFonts w:ascii="Arial" w:eastAsia="Times New Roman" w:hAnsi="Arial" w:cs="Arial"/>
          <w:color w:val="646464"/>
          <w:sz w:val="24"/>
          <w:szCs w:val="24"/>
          <w:lang w:eastAsia="cs-CZ"/>
        </w:rPr>
        <w:t>PET lahve</w:t>
      </w:r>
    </w:p>
    <w:p w14:paraId="7C979047" w14:textId="77777777" w:rsidR="00272102" w:rsidRPr="00272102" w:rsidRDefault="00272102" w:rsidP="002721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4"/>
          <w:szCs w:val="24"/>
          <w:lang w:eastAsia="cs-CZ"/>
        </w:rPr>
      </w:pPr>
      <w:r w:rsidRPr="00272102">
        <w:rPr>
          <w:rFonts w:ascii="Arial" w:eastAsia="Times New Roman" w:hAnsi="Arial" w:cs="Arial"/>
          <w:color w:val="646464"/>
          <w:sz w:val="24"/>
          <w:szCs w:val="24"/>
          <w:lang w:eastAsia="cs-CZ"/>
        </w:rPr>
        <w:t>lahvičky od domácí kosmetiky a chemie</w:t>
      </w:r>
    </w:p>
    <w:p w14:paraId="5D86F963" w14:textId="77777777" w:rsidR="00272102" w:rsidRPr="00272102" w:rsidRDefault="00272102" w:rsidP="002721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4"/>
          <w:szCs w:val="24"/>
          <w:lang w:eastAsia="cs-CZ"/>
        </w:rPr>
      </w:pPr>
      <w:r w:rsidRPr="00272102">
        <w:rPr>
          <w:rFonts w:ascii="Arial" w:eastAsia="Times New Roman" w:hAnsi="Arial" w:cs="Arial"/>
          <w:color w:val="646464"/>
          <w:sz w:val="24"/>
          <w:szCs w:val="24"/>
          <w:lang w:eastAsia="cs-CZ"/>
        </w:rPr>
        <w:t>plastové fólie</w:t>
      </w:r>
    </w:p>
    <w:p w14:paraId="1E1A4613" w14:textId="77777777" w:rsidR="00272102" w:rsidRPr="00272102" w:rsidRDefault="00272102" w:rsidP="002721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4"/>
          <w:szCs w:val="24"/>
          <w:lang w:eastAsia="cs-CZ"/>
        </w:rPr>
      </w:pPr>
      <w:r w:rsidRPr="00272102">
        <w:rPr>
          <w:rFonts w:ascii="Arial" w:eastAsia="Times New Roman" w:hAnsi="Arial" w:cs="Arial"/>
          <w:color w:val="646464"/>
          <w:sz w:val="24"/>
          <w:szCs w:val="24"/>
          <w:lang w:eastAsia="cs-CZ"/>
        </w:rPr>
        <w:t>igelitové tašky</w:t>
      </w:r>
    </w:p>
    <w:p w14:paraId="70FF0B16" w14:textId="77777777" w:rsidR="00272102" w:rsidRPr="00272102" w:rsidRDefault="00272102" w:rsidP="002721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4"/>
          <w:szCs w:val="24"/>
          <w:lang w:eastAsia="cs-CZ"/>
        </w:rPr>
      </w:pPr>
      <w:r w:rsidRPr="00272102">
        <w:rPr>
          <w:rFonts w:ascii="Arial" w:eastAsia="Times New Roman" w:hAnsi="Arial" w:cs="Arial"/>
          <w:color w:val="646464"/>
          <w:sz w:val="24"/>
          <w:szCs w:val="24"/>
          <w:lang w:eastAsia="cs-CZ"/>
        </w:rPr>
        <w:t>polystyren</w:t>
      </w:r>
    </w:p>
    <w:p w14:paraId="03593013" w14:textId="77777777" w:rsidR="00272102" w:rsidRPr="00272102" w:rsidRDefault="00272102" w:rsidP="002721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4"/>
          <w:szCs w:val="24"/>
          <w:lang w:eastAsia="cs-CZ"/>
        </w:rPr>
      </w:pPr>
      <w:r w:rsidRPr="00272102">
        <w:rPr>
          <w:rFonts w:ascii="Arial" w:eastAsia="Times New Roman" w:hAnsi="Arial" w:cs="Arial"/>
          <w:color w:val="646464"/>
          <w:sz w:val="24"/>
          <w:szCs w:val="24"/>
          <w:lang w:eastAsia="cs-CZ"/>
        </w:rPr>
        <w:t>drobné plastové výrobky a obaly</w:t>
      </w:r>
    </w:p>
    <w:p w14:paraId="0833A496" w14:textId="77777777" w:rsidR="00272102" w:rsidRPr="00272102" w:rsidRDefault="00272102" w:rsidP="00272102">
      <w:pPr>
        <w:shd w:val="clear" w:color="auto" w:fill="FFFFFF"/>
        <w:spacing w:before="405" w:after="120" w:line="240" w:lineRule="auto"/>
        <w:outlineLvl w:val="2"/>
        <w:rPr>
          <w:rFonts w:ascii="Arial" w:eastAsia="Times New Roman" w:hAnsi="Arial" w:cs="Arial"/>
          <w:color w:val="000000"/>
          <w:sz w:val="36"/>
          <w:szCs w:val="36"/>
          <w:lang w:eastAsia="cs-CZ"/>
        </w:rPr>
      </w:pPr>
      <w:r w:rsidRPr="00272102">
        <w:rPr>
          <w:rFonts w:ascii="Arial" w:eastAsia="Times New Roman" w:hAnsi="Arial" w:cs="Arial"/>
          <w:color w:val="000000"/>
          <w:sz w:val="36"/>
          <w:szCs w:val="36"/>
          <w:lang w:eastAsia="cs-CZ"/>
        </w:rPr>
        <w:t> </w:t>
      </w:r>
    </w:p>
    <w:p w14:paraId="403DC411" w14:textId="3F8198F3" w:rsidR="00272102" w:rsidRPr="00272102" w:rsidRDefault="00272102" w:rsidP="00272102">
      <w:pPr>
        <w:shd w:val="clear" w:color="auto" w:fill="FFFFFF"/>
        <w:spacing w:before="405" w:after="120" w:line="240" w:lineRule="auto"/>
        <w:outlineLvl w:val="2"/>
        <w:rPr>
          <w:rFonts w:ascii="Arial" w:eastAsia="Times New Roman" w:hAnsi="Arial" w:cs="Arial"/>
          <w:color w:val="000000"/>
          <w:sz w:val="36"/>
          <w:szCs w:val="36"/>
          <w:lang w:eastAsia="cs-CZ"/>
        </w:rPr>
      </w:pPr>
      <w:r w:rsidRPr="00272102">
        <w:rPr>
          <w:rFonts w:ascii="Arial" w:eastAsia="Times New Roman" w:hAnsi="Arial" w:cs="Arial"/>
          <w:color w:val="000000"/>
          <w:sz w:val="36"/>
          <w:szCs w:val="36"/>
          <w:lang w:eastAsia="cs-CZ"/>
        </w:rPr>
        <w:lastRenderedPageBreak/>
        <w:t>Zelený kontejner slouží ke sběru skla. Patří do něj:</w:t>
      </w:r>
      <w:r w:rsidRPr="00272102">
        <w:rPr>
          <w:rFonts w:ascii="Arial" w:eastAsia="Times New Roman" w:hAnsi="Arial" w:cs="Arial"/>
          <w:noProof/>
          <w:color w:val="E2001A"/>
          <w:sz w:val="36"/>
          <w:szCs w:val="36"/>
          <w:lang w:eastAsia="cs-CZ"/>
        </w:rPr>
        <w:drawing>
          <wp:inline distT="0" distB="0" distL="0" distR="0" wp14:anchorId="48A41227" wp14:editId="359C1294">
            <wp:extent cx="1737360" cy="2476500"/>
            <wp:effectExtent l="0" t="0" r="0" b="0"/>
            <wp:docPr id="1" name="Obrázek 1">
              <a:hlinkClick xmlns:a="http://schemas.openxmlformats.org/drawingml/2006/main" r:id="rId11" tgtFrame="&quot;_blank&quot;" tooltip="&quot;Odkaz se otevře v novém okně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11" tgtFrame="&quot;_blank&quot;" tooltip="&quot;Odkaz se otevře v novém okně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79526" w14:textId="77777777" w:rsidR="00272102" w:rsidRPr="00272102" w:rsidRDefault="00272102" w:rsidP="002721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4"/>
          <w:szCs w:val="24"/>
          <w:lang w:eastAsia="cs-CZ"/>
        </w:rPr>
      </w:pPr>
      <w:r w:rsidRPr="00272102">
        <w:rPr>
          <w:rFonts w:ascii="Arial" w:eastAsia="Times New Roman" w:hAnsi="Arial" w:cs="Arial"/>
          <w:color w:val="646464"/>
          <w:sz w:val="24"/>
          <w:szCs w:val="24"/>
          <w:lang w:eastAsia="cs-CZ"/>
        </w:rPr>
        <w:t>bílé a barevné láhve od nápojů</w:t>
      </w:r>
    </w:p>
    <w:p w14:paraId="7E418587" w14:textId="77777777" w:rsidR="00272102" w:rsidRPr="00272102" w:rsidRDefault="00272102" w:rsidP="002721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4"/>
          <w:szCs w:val="24"/>
          <w:lang w:eastAsia="cs-CZ"/>
        </w:rPr>
      </w:pPr>
      <w:r w:rsidRPr="00272102">
        <w:rPr>
          <w:rFonts w:ascii="Arial" w:eastAsia="Times New Roman" w:hAnsi="Arial" w:cs="Arial"/>
          <w:color w:val="646464"/>
          <w:sz w:val="24"/>
          <w:szCs w:val="24"/>
          <w:lang w:eastAsia="cs-CZ"/>
        </w:rPr>
        <w:t>velké skleněné střepy</w:t>
      </w:r>
    </w:p>
    <w:p w14:paraId="32AC8B1F" w14:textId="77777777" w:rsidR="00272102" w:rsidRPr="00272102" w:rsidRDefault="00272102" w:rsidP="002721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4"/>
          <w:szCs w:val="24"/>
          <w:lang w:eastAsia="cs-CZ"/>
        </w:rPr>
      </w:pPr>
      <w:r w:rsidRPr="00272102">
        <w:rPr>
          <w:rFonts w:ascii="Arial" w:eastAsia="Times New Roman" w:hAnsi="Arial" w:cs="Arial"/>
          <w:color w:val="646464"/>
          <w:sz w:val="24"/>
          <w:szCs w:val="24"/>
          <w:lang w:eastAsia="cs-CZ"/>
        </w:rPr>
        <w:t>tabulové sklo</w:t>
      </w:r>
    </w:p>
    <w:p w14:paraId="20620080" w14:textId="77777777" w:rsidR="00272102" w:rsidRPr="00272102" w:rsidRDefault="00272102" w:rsidP="002721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4"/>
          <w:szCs w:val="24"/>
          <w:lang w:eastAsia="cs-CZ"/>
        </w:rPr>
      </w:pPr>
      <w:r w:rsidRPr="00272102">
        <w:rPr>
          <w:rFonts w:ascii="Arial" w:eastAsia="Times New Roman" w:hAnsi="Arial" w:cs="Arial"/>
          <w:color w:val="646464"/>
          <w:sz w:val="24"/>
          <w:szCs w:val="24"/>
          <w:lang w:eastAsia="cs-CZ"/>
        </w:rPr>
        <w:t>skleněné lahve</w:t>
      </w:r>
    </w:p>
    <w:p w14:paraId="6AB9F8FA" w14:textId="77777777" w:rsidR="00272102" w:rsidRPr="00272102" w:rsidRDefault="00272102" w:rsidP="00272102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646464"/>
          <w:sz w:val="26"/>
          <w:szCs w:val="26"/>
          <w:lang w:eastAsia="cs-CZ"/>
        </w:rPr>
      </w:pPr>
      <w:r w:rsidRPr="00272102">
        <w:rPr>
          <w:rFonts w:ascii="Arial" w:eastAsia="Times New Roman" w:hAnsi="Arial" w:cs="Arial"/>
          <w:color w:val="646464"/>
          <w:sz w:val="26"/>
          <w:szCs w:val="26"/>
          <w:lang w:eastAsia="cs-CZ"/>
        </w:rPr>
        <w:t> </w:t>
      </w:r>
    </w:p>
    <w:p w14:paraId="7B917DC9" w14:textId="77777777" w:rsidR="00272102" w:rsidRPr="00272102" w:rsidRDefault="00272102" w:rsidP="00272102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646464"/>
          <w:sz w:val="26"/>
          <w:szCs w:val="26"/>
          <w:lang w:eastAsia="cs-CZ"/>
        </w:rPr>
      </w:pPr>
      <w:r w:rsidRPr="00272102">
        <w:rPr>
          <w:rFonts w:ascii="Arial" w:eastAsia="Times New Roman" w:hAnsi="Arial" w:cs="Arial"/>
          <w:color w:val="646464"/>
          <w:sz w:val="26"/>
          <w:szCs w:val="26"/>
          <w:lang w:eastAsia="cs-CZ"/>
        </w:rPr>
        <w:t> </w:t>
      </w:r>
    </w:p>
    <w:p w14:paraId="3E245859" w14:textId="77777777" w:rsidR="00E31A82" w:rsidRDefault="00E31A82"/>
    <w:sectPr w:rsidR="00E31A82" w:rsidSect="0027210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A3693"/>
    <w:multiLevelType w:val="multilevel"/>
    <w:tmpl w:val="DD828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0A04C1"/>
    <w:multiLevelType w:val="multilevel"/>
    <w:tmpl w:val="1D964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021D48"/>
    <w:multiLevelType w:val="multilevel"/>
    <w:tmpl w:val="25CE9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D71F50"/>
    <w:multiLevelType w:val="multilevel"/>
    <w:tmpl w:val="FD5EA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5514347">
    <w:abstractNumId w:val="0"/>
  </w:num>
  <w:num w:numId="2" w16cid:durableId="723718643">
    <w:abstractNumId w:val="2"/>
  </w:num>
  <w:num w:numId="3" w16cid:durableId="1482162872">
    <w:abstractNumId w:val="3"/>
  </w:num>
  <w:num w:numId="4" w16cid:durableId="1894581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02"/>
    <w:rsid w:val="00272102"/>
    <w:rsid w:val="00E3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E594A"/>
  <w15:chartTrackingRefBased/>
  <w15:docId w15:val="{68BC001E-BF78-4616-89D2-BAFD924C3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2721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27210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72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72102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2721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2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ve.cz/file/edee/bio/ave_trideni_samolepky_a4_papir.pdf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ave.cz/file/edee/bio/ave_trideni_samolepky_a4_sklo.pdf" TargetMode="External"/><Relationship Id="rId5" Type="http://schemas.openxmlformats.org/officeDocument/2006/relationships/hyperlink" Target="https://www.ave.cz/file/edee/bio/ave_trideni_samolepky_a4_komunal.pdf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ave.cz/file/edee/bio/ave_trideni_samolepky_a4_plasty4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192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1</cp:revision>
  <dcterms:created xsi:type="dcterms:W3CDTF">2022-08-11T10:14:00Z</dcterms:created>
  <dcterms:modified xsi:type="dcterms:W3CDTF">2022-08-11T10:15:00Z</dcterms:modified>
</cp:coreProperties>
</file>